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001F2" w14:textId="77777777" w:rsidR="00F4586F" w:rsidRDefault="00AE7A01" w:rsidP="00D4198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52"/>
          <w:szCs w:val="52"/>
        </w:rPr>
      </w:pPr>
      <w:bookmarkStart w:id="0" w:name="_GoBack"/>
      <w:bookmarkEnd w:id="0"/>
      <w:r w:rsidRPr="00AE7A01">
        <w:rPr>
          <w:rFonts w:ascii="Cambria" w:hAnsi="Cambria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340002B7" wp14:editId="340002B8">
            <wp:simplePos x="0" y="0"/>
            <wp:positionH relativeFrom="column">
              <wp:posOffset>4572000</wp:posOffset>
            </wp:positionH>
            <wp:positionV relativeFrom="paragraph">
              <wp:posOffset>-419100</wp:posOffset>
            </wp:positionV>
            <wp:extent cx="1787525" cy="1123950"/>
            <wp:effectExtent l="19050" t="0" r="3175" b="0"/>
            <wp:wrapSquare wrapText="bothSides"/>
            <wp:docPr id="3" name="Picture 2" descr="bar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n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981" w:rsidRPr="00AE7A01">
        <w:rPr>
          <w:rFonts w:ascii="Cambria" w:hAnsi="Cambria" w:cs="Arial"/>
          <w:sz w:val="52"/>
          <w:szCs w:val="52"/>
        </w:rPr>
        <w:t xml:space="preserve">Barns Medical </w:t>
      </w:r>
      <w:r w:rsidR="00466433" w:rsidRPr="00AE7A01">
        <w:rPr>
          <w:rFonts w:ascii="Cambria" w:hAnsi="Cambria" w:cs="Arial"/>
          <w:sz w:val="52"/>
          <w:szCs w:val="52"/>
        </w:rPr>
        <w:t xml:space="preserve">Practice </w:t>
      </w:r>
    </w:p>
    <w:p w14:paraId="340001F3" w14:textId="77777777" w:rsidR="00D41981" w:rsidRDefault="00466433" w:rsidP="00D41981">
      <w:pPr>
        <w:autoSpaceDE w:val="0"/>
        <w:autoSpaceDN w:val="0"/>
        <w:adjustRightInd w:val="0"/>
        <w:spacing w:after="0" w:line="240" w:lineRule="auto"/>
        <w:rPr>
          <w:rFonts w:ascii="Cambria" w:hAnsi="Cambria"/>
          <w:noProof/>
          <w:sz w:val="52"/>
          <w:szCs w:val="52"/>
          <w:lang w:eastAsia="en-GB"/>
        </w:rPr>
      </w:pPr>
      <w:r w:rsidRPr="00AE7A01">
        <w:rPr>
          <w:rFonts w:ascii="Cambria" w:hAnsi="Cambria" w:cs="Arial"/>
          <w:sz w:val="52"/>
          <w:szCs w:val="52"/>
        </w:rPr>
        <w:t>Service Specification O</w:t>
      </w:r>
      <w:r w:rsidR="00D41981" w:rsidRPr="00AE7A01">
        <w:rPr>
          <w:rFonts w:ascii="Cambria" w:hAnsi="Cambria" w:cs="Arial"/>
          <w:sz w:val="52"/>
          <w:szCs w:val="52"/>
        </w:rPr>
        <w:t>utline:</w:t>
      </w:r>
      <w:r w:rsidR="00AE7A01" w:rsidRPr="00AE7A01">
        <w:rPr>
          <w:rFonts w:ascii="Cambria" w:hAnsi="Cambria"/>
          <w:noProof/>
          <w:sz w:val="52"/>
          <w:szCs w:val="52"/>
          <w:lang w:eastAsia="en-GB"/>
        </w:rPr>
        <w:t xml:space="preserve"> </w:t>
      </w:r>
    </w:p>
    <w:p w14:paraId="340001F4" w14:textId="77777777" w:rsidR="00F4586F" w:rsidRPr="00AE7A01" w:rsidRDefault="00F4586F" w:rsidP="00D4198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52"/>
          <w:szCs w:val="52"/>
        </w:rPr>
      </w:pPr>
    </w:p>
    <w:p w14:paraId="340001F5" w14:textId="77777777" w:rsidR="00D41981" w:rsidRPr="00AE7A01" w:rsidRDefault="006F2E64" w:rsidP="00D4198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52"/>
          <w:szCs w:val="52"/>
        </w:rPr>
      </w:pPr>
      <w:r w:rsidRPr="00AE7A01">
        <w:rPr>
          <w:rFonts w:ascii="Cambria" w:hAnsi="Cambria" w:cs="Arial"/>
          <w:sz w:val="52"/>
          <w:szCs w:val="52"/>
        </w:rPr>
        <w:t>The Diagnosis and M</w:t>
      </w:r>
      <w:r w:rsidR="00D41981" w:rsidRPr="00AE7A01">
        <w:rPr>
          <w:rFonts w:ascii="Cambria" w:hAnsi="Cambria" w:cs="Arial"/>
          <w:sz w:val="52"/>
          <w:szCs w:val="52"/>
        </w:rPr>
        <w:t>anagement of Chronic Obstructive</w:t>
      </w:r>
      <w:r w:rsidR="00F4586F">
        <w:rPr>
          <w:rFonts w:ascii="Cambria" w:hAnsi="Cambria" w:cs="Arial"/>
          <w:sz w:val="52"/>
          <w:szCs w:val="52"/>
        </w:rPr>
        <w:t xml:space="preserve"> </w:t>
      </w:r>
      <w:r w:rsidR="00466433" w:rsidRPr="00AE7A01">
        <w:rPr>
          <w:rFonts w:ascii="Cambria" w:hAnsi="Cambria" w:cs="Arial"/>
          <w:sz w:val="52"/>
          <w:szCs w:val="52"/>
        </w:rPr>
        <w:t>Pulmonary D</w:t>
      </w:r>
      <w:r w:rsidR="00D41981" w:rsidRPr="00AE7A01">
        <w:rPr>
          <w:rFonts w:ascii="Cambria" w:hAnsi="Cambria" w:cs="Arial"/>
          <w:sz w:val="52"/>
          <w:szCs w:val="52"/>
        </w:rPr>
        <w:t>isease</w:t>
      </w:r>
    </w:p>
    <w:p w14:paraId="340001F6" w14:textId="17E515DA" w:rsidR="00AE7A01" w:rsidRPr="00AE7A01" w:rsidRDefault="002229F1" w:rsidP="00D419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52"/>
          <w:szCs w:val="52"/>
        </w:rPr>
      </w:pPr>
      <w:r>
        <w:rPr>
          <w:rFonts w:asciiTheme="majorHAnsi" w:hAnsiTheme="majorHAnsi" w:cs="Arial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002B9" wp14:editId="69F5DB25">
                <wp:simplePos x="0" y="0"/>
                <wp:positionH relativeFrom="column">
                  <wp:posOffset>-73025</wp:posOffset>
                </wp:positionH>
                <wp:positionV relativeFrom="paragraph">
                  <wp:posOffset>127635</wp:posOffset>
                </wp:positionV>
                <wp:extent cx="5888355" cy="7620"/>
                <wp:effectExtent l="12700" t="571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83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87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75pt;margin-top:10.05pt;width:463.65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"/>
            </w:pict>
          </mc:Fallback>
        </mc:AlternateContent>
      </w:r>
    </w:p>
    <w:p w14:paraId="340001F7" w14:textId="2F46C6B8" w:rsidR="00D41981" w:rsidRDefault="00F00C3F" w:rsidP="00D41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AE7A01">
        <w:rPr>
          <w:rFonts w:ascii="Cambria" w:hAnsi="Cambria" w:cs="Arial"/>
          <w:color w:val="17365D" w:themeColor="text2" w:themeShade="BF"/>
          <w:sz w:val="24"/>
          <w:szCs w:val="24"/>
        </w:rPr>
        <w:t>Up-dated: November 201</w:t>
      </w:r>
      <w:r w:rsidR="00004F88">
        <w:rPr>
          <w:rFonts w:ascii="Cambria" w:hAnsi="Cambria" w:cs="Arial"/>
          <w:color w:val="17365D" w:themeColor="text2" w:themeShade="BF"/>
          <w:sz w:val="24"/>
          <w:szCs w:val="24"/>
        </w:rPr>
        <w:t>9</w:t>
      </w:r>
      <w:r>
        <w:rPr>
          <w:rFonts w:ascii="Arial" w:hAnsi="Arial" w:cs="Arial"/>
          <w:sz w:val="36"/>
          <w:szCs w:val="36"/>
        </w:rPr>
        <w:t xml:space="preserve">  </w:t>
      </w:r>
      <w:r w:rsidR="00D41981">
        <w:rPr>
          <w:rFonts w:ascii="Arial" w:hAnsi="Arial" w:cs="Arial"/>
          <w:sz w:val="36"/>
          <w:szCs w:val="36"/>
        </w:rPr>
        <w:t xml:space="preserve"> </w:t>
      </w:r>
      <w:r w:rsidR="00AE7A01">
        <w:rPr>
          <w:rFonts w:ascii="Arial" w:hAnsi="Arial" w:cs="Arial"/>
          <w:sz w:val="36"/>
          <w:szCs w:val="36"/>
        </w:rPr>
        <w:tab/>
      </w:r>
      <w:r w:rsidR="00AE7A01">
        <w:rPr>
          <w:rFonts w:ascii="Arial" w:hAnsi="Arial" w:cs="Arial"/>
          <w:sz w:val="36"/>
          <w:szCs w:val="36"/>
        </w:rPr>
        <w:tab/>
      </w:r>
      <w:r w:rsidR="00AE7A01">
        <w:rPr>
          <w:rFonts w:ascii="Arial" w:hAnsi="Arial" w:cs="Arial"/>
          <w:sz w:val="36"/>
          <w:szCs w:val="36"/>
        </w:rPr>
        <w:tab/>
      </w:r>
      <w:r w:rsidR="00AE7A01">
        <w:rPr>
          <w:rFonts w:ascii="Arial" w:hAnsi="Arial" w:cs="Arial"/>
          <w:sz w:val="36"/>
          <w:szCs w:val="36"/>
        </w:rPr>
        <w:tab/>
      </w:r>
      <w:r w:rsidR="00D41981" w:rsidRPr="00AE7A01">
        <w:rPr>
          <w:rFonts w:ascii="Cambria" w:hAnsi="Cambria" w:cs="Arial"/>
          <w:sz w:val="24"/>
          <w:szCs w:val="24"/>
        </w:rPr>
        <w:t>Review Date</w:t>
      </w:r>
      <w:r w:rsidR="005C2957">
        <w:rPr>
          <w:rFonts w:ascii="Cambria" w:hAnsi="Cambria" w:cs="Arial"/>
          <w:sz w:val="24"/>
          <w:szCs w:val="24"/>
        </w:rPr>
        <w:t>: January 2021</w:t>
      </w:r>
    </w:p>
    <w:p w14:paraId="340001F8" w14:textId="77777777" w:rsidR="00F00C3F" w:rsidRDefault="00F00C3F" w:rsidP="00D41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14:paraId="340001F9" w14:textId="77777777" w:rsidR="00D41981" w:rsidRPr="00AE7A01" w:rsidRDefault="00D41981" w:rsidP="00D4198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color w:val="1F497D" w:themeColor="text2"/>
          <w:sz w:val="28"/>
          <w:szCs w:val="28"/>
        </w:rPr>
      </w:pPr>
      <w:r w:rsidRPr="00AE7A01">
        <w:rPr>
          <w:rFonts w:ascii="Cambria" w:hAnsi="Cambria" w:cs="Arial"/>
          <w:b/>
          <w:color w:val="1F497D" w:themeColor="text2"/>
          <w:sz w:val="28"/>
          <w:szCs w:val="28"/>
        </w:rPr>
        <w:t>Introduction</w:t>
      </w:r>
    </w:p>
    <w:p w14:paraId="340001FA" w14:textId="77777777" w:rsidR="00F00C3F" w:rsidRDefault="00F00C3F" w:rsidP="00D41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14:paraId="340001FB" w14:textId="77777777" w:rsidR="00D41981" w:rsidRPr="00AE7A01" w:rsidRDefault="00D41981" w:rsidP="00D4198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E7A01">
        <w:rPr>
          <w:rFonts w:cs="Arial"/>
        </w:rPr>
        <w:t>Chronic Obstructive Pulmonary Disease (COPD) is characterised by</w:t>
      </w:r>
      <w:r w:rsidR="00AE7A01">
        <w:rPr>
          <w:rFonts w:cs="Arial"/>
        </w:rPr>
        <w:t xml:space="preserve"> </w:t>
      </w:r>
      <w:r w:rsidRPr="00AE7A01">
        <w:rPr>
          <w:rFonts w:cs="Arial"/>
        </w:rPr>
        <w:t>airflow obstruction that</w:t>
      </w:r>
      <w:r w:rsidR="00F00C3F" w:rsidRPr="00AE7A01">
        <w:rPr>
          <w:rFonts w:cs="Arial"/>
        </w:rPr>
        <w:t xml:space="preserve"> </w:t>
      </w:r>
      <w:r w:rsidRPr="00AE7A01">
        <w:rPr>
          <w:rFonts w:cs="Arial"/>
        </w:rPr>
        <w:t>is not fully reversible. It is progressive and</w:t>
      </w:r>
      <w:r w:rsidR="00AE7A01">
        <w:rPr>
          <w:rFonts w:cs="Arial"/>
        </w:rPr>
        <w:t xml:space="preserve"> </w:t>
      </w:r>
      <w:r w:rsidRPr="00AE7A01">
        <w:rPr>
          <w:rFonts w:cs="Arial"/>
        </w:rPr>
        <w:t>predominantly</w:t>
      </w:r>
      <w:r w:rsidR="00F00C3F" w:rsidRPr="00AE7A01">
        <w:rPr>
          <w:rFonts w:cs="Arial"/>
        </w:rPr>
        <w:t xml:space="preserve"> caused</w:t>
      </w:r>
      <w:r w:rsidRPr="00AE7A01">
        <w:rPr>
          <w:rFonts w:cs="Arial"/>
        </w:rPr>
        <w:t xml:space="preserve"> by smoking. The damage </w:t>
      </w:r>
      <w:r w:rsidR="00F00C3F" w:rsidRPr="00AE7A01">
        <w:rPr>
          <w:rFonts w:cs="Arial"/>
        </w:rPr>
        <w:t xml:space="preserve">results in </w:t>
      </w:r>
      <w:r w:rsidRPr="00AE7A01">
        <w:rPr>
          <w:rFonts w:cs="Arial"/>
        </w:rPr>
        <w:t>chronic inflammation</w:t>
      </w:r>
      <w:r w:rsidR="00F00C3F" w:rsidRPr="00AE7A01">
        <w:rPr>
          <w:rFonts w:cs="Arial"/>
        </w:rPr>
        <w:t xml:space="preserve"> </w:t>
      </w:r>
      <w:r w:rsidRPr="00AE7A01">
        <w:rPr>
          <w:rFonts w:cs="Arial"/>
        </w:rPr>
        <w:t>that differs from asthma. The object of correct management of</w:t>
      </w:r>
      <w:r w:rsidR="00F00C3F" w:rsidRPr="00AE7A01">
        <w:rPr>
          <w:rFonts w:cs="Arial"/>
        </w:rPr>
        <w:t xml:space="preserve"> </w:t>
      </w:r>
      <w:r w:rsidRPr="00AE7A01">
        <w:rPr>
          <w:rFonts w:cs="Arial"/>
        </w:rPr>
        <w:t>COPD is to reduce mortality, reduce exacerbations and cut down</w:t>
      </w:r>
      <w:r w:rsidR="00F00C3F" w:rsidRPr="00AE7A01">
        <w:rPr>
          <w:rFonts w:cs="Arial"/>
        </w:rPr>
        <w:t xml:space="preserve"> </w:t>
      </w:r>
      <w:r w:rsidRPr="00AE7A01">
        <w:rPr>
          <w:rFonts w:cs="Arial"/>
        </w:rPr>
        <w:t>hospital admissions. It also hopes to achieve optimum health benefits.</w:t>
      </w:r>
    </w:p>
    <w:p w14:paraId="340001FC" w14:textId="77777777" w:rsidR="00F00C3F" w:rsidRPr="00AE7A01" w:rsidRDefault="00F00C3F" w:rsidP="00D4198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40001FD" w14:textId="77777777" w:rsidR="00D41981" w:rsidRPr="00AE7A01" w:rsidRDefault="00D41981" w:rsidP="00D4198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E7A01">
        <w:rPr>
          <w:rFonts w:cs="Arial"/>
        </w:rPr>
        <w:t>Symptoms tend to be breathlessness on exertion, chronic cough, regular</w:t>
      </w:r>
      <w:r w:rsidR="00AE7A01">
        <w:rPr>
          <w:rFonts w:cs="Arial"/>
        </w:rPr>
        <w:t xml:space="preserve"> </w:t>
      </w:r>
      <w:r w:rsidRPr="00AE7A01">
        <w:rPr>
          <w:rFonts w:cs="Arial"/>
        </w:rPr>
        <w:t>sputum productio</w:t>
      </w:r>
      <w:r w:rsidR="00AE7A01">
        <w:rPr>
          <w:rFonts w:cs="Arial"/>
        </w:rPr>
        <w:t xml:space="preserve">n, </w:t>
      </w:r>
      <w:r w:rsidR="006F2E64" w:rsidRPr="00AE7A01">
        <w:rPr>
          <w:rFonts w:cs="Arial"/>
        </w:rPr>
        <w:t>frequent winter bronchitis and</w:t>
      </w:r>
      <w:r w:rsidRPr="00AE7A01">
        <w:rPr>
          <w:rFonts w:cs="Arial"/>
        </w:rPr>
        <w:t xml:space="preserve"> wheeze.</w:t>
      </w:r>
      <w:r w:rsidR="006F2E64" w:rsidRPr="00AE7A01">
        <w:rPr>
          <w:rFonts w:cs="Arial"/>
        </w:rPr>
        <w:t xml:space="preserve">  </w:t>
      </w:r>
      <w:r w:rsidRPr="00AE7A01">
        <w:rPr>
          <w:rFonts w:cs="Arial"/>
        </w:rPr>
        <w:t>Consideration</w:t>
      </w:r>
      <w:r w:rsidR="006F2E64" w:rsidRPr="00AE7A01">
        <w:rPr>
          <w:rFonts w:cs="Arial"/>
        </w:rPr>
        <w:t xml:space="preserve"> </w:t>
      </w:r>
      <w:r w:rsidRPr="00AE7A01">
        <w:rPr>
          <w:rFonts w:cs="Arial"/>
        </w:rPr>
        <w:t>should also be given to those complaining of fatigue, effort intolerance,</w:t>
      </w:r>
      <w:r w:rsidR="006F2E64" w:rsidRPr="00AE7A01">
        <w:rPr>
          <w:rFonts w:cs="Arial"/>
        </w:rPr>
        <w:t xml:space="preserve"> </w:t>
      </w:r>
      <w:r w:rsidRPr="00AE7A01">
        <w:rPr>
          <w:rFonts w:cs="Arial"/>
        </w:rPr>
        <w:t>weight loss, ankle swelling, chest pain and haemoptysis (coughing up</w:t>
      </w:r>
      <w:r w:rsidR="006F2E64" w:rsidRPr="00AE7A01">
        <w:rPr>
          <w:rFonts w:cs="Arial"/>
        </w:rPr>
        <w:t xml:space="preserve"> </w:t>
      </w:r>
      <w:r w:rsidRPr="00AE7A01">
        <w:rPr>
          <w:rFonts w:cs="Arial"/>
        </w:rPr>
        <w:t>blood).</w:t>
      </w:r>
    </w:p>
    <w:p w14:paraId="340001FE" w14:textId="77777777" w:rsidR="00F00C3F" w:rsidRDefault="00F00C3F" w:rsidP="00D41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40001FF" w14:textId="77777777" w:rsidR="00D41981" w:rsidRPr="00AE7A01" w:rsidRDefault="00D41981" w:rsidP="00D4198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1F497D" w:themeColor="text2"/>
          <w:sz w:val="28"/>
          <w:szCs w:val="28"/>
        </w:rPr>
      </w:pPr>
      <w:r w:rsidRPr="00AE7A01">
        <w:rPr>
          <w:rFonts w:ascii="Cambria" w:hAnsi="Cambria" w:cs="Arial"/>
          <w:color w:val="1F497D" w:themeColor="text2"/>
          <w:sz w:val="28"/>
          <w:szCs w:val="28"/>
        </w:rPr>
        <w:t>Diagnosis</w:t>
      </w:r>
    </w:p>
    <w:p w14:paraId="34000200" w14:textId="77777777" w:rsidR="006F2E64" w:rsidRDefault="006F2E64" w:rsidP="00D41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14:paraId="34000201" w14:textId="77777777" w:rsidR="00D41981" w:rsidRPr="00AE7A01" w:rsidRDefault="00D41981" w:rsidP="00D4198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E7A01">
        <w:rPr>
          <w:rFonts w:cs="Arial"/>
        </w:rPr>
        <w:t>The diagnosis should be based on signs and symptoms, history taking</w:t>
      </w:r>
      <w:r w:rsidR="00AE7A01">
        <w:rPr>
          <w:rFonts w:cs="Arial"/>
        </w:rPr>
        <w:t xml:space="preserve"> </w:t>
      </w:r>
      <w:r w:rsidRPr="00AE7A01">
        <w:rPr>
          <w:rFonts w:cs="Arial"/>
        </w:rPr>
        <w:t xml:space="preserve">and supported by a breathing test called </w:t>
      </w:r>
      <w:r w:rsidR="006F2E64" w:rsidRPr="00AE7A01">
        <w:rPr>
          <w:rFonts w:cs="Arial"/>
        </w:rPr>
        <w:t>‘</w:t>
      </w:r>
      <w:r w:rsidRPr="00AE7A01">
        <w:rPr>
          <w:rFonts w:cs="Arial"/>
        </w:rPr>
        <w:t>spirometry and reversibility</w:t>
      </w:r>
      <w:r w:rsidR="006F2E64" w:rsidRPr="00AE7A01">
        <w:rPr>
          <w:rFonts w:cs="Arial"/>
        </w:rPr>
        <w:t>’</w:t>
      </w:r>
      <w:r w:rsidRPr="00AE7A01">
        <w:rPr>
          <w:rFonts w:cs="Arial"/>
        </w:rPr>
        <w:t>.</w:t>
      </w:r>
      <w:r w:rsidR="00AE7A01">
        <w:rPr>
          <w:rFonts w:cs="Arial"/>
        </w:rPr>
        <w:t xml:space="preserve"> </w:t>
      </w:r>
      <w:r w:rsidRPr="00AE7A01">
        <w:rPr>
          <w:rFonts w:cs="Arial"/>
        </w:rPr>
        <w:t>Patients are generally o</w:t>
      </w:r>
      <w:r w:rsidR="00AE7A01">
        <w:rPr>
          <w:rFonts w:cs="Arial"/>
        </w:rPr>
        <w:t xml:space="preserve">ver 35, smokers and with one or </w:t>
      </w:r>
      <w:r w:rsidRPr="00AE7A01">
        <w:rPr>
          <w:rFonts w:cs="Arial"/>
        </w:rPr>
        <w:t>more of the</w:t>
      </w:r>
      <w:r w:rsidR="00AE7A01">
        <w:rPr>
          <w:rFonts w:cs="Arial"/>
        </w:rPr>
        <w:t xml:space="preserve"> </w:t>
      </w:r>
      <w:r w:rsidRPr="00AE7A01">
        <w:rPr>
          <w:rFonts w:cs="Arial"/>
        </w:rPr>
        <w:t>above symptoms.</w:t>
      </w:r>
    </w:p>
    <w:p w14:paraId="34000202" w14:textId="77777777" w:rsidR="00F00C3F" w:rsidRPr="00AE7A01" w:rsidRDefault="00F00C3F" w:rsidP="00D4198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4000203" w14:textId="77777777" w:rsidR="00D77099" w:rsidRPr="00AE7A01" w:rsidRDefault="00D41981" w:rsidP="00D7709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E7A01">
        <w:rPr>
          <w:rFonts w:cs="Arial"/>
        </w:rPr>
        <w:t>The MRC 1-5 dyspnoea score</w:t>
      </w:r>
      <w:r w:rsidR="00D77099" w:rsidRPr="00AE7A01">
        <w:rPr>
          <w:rFonts w:cs="Arial"/>
        </w:rPr>
        <w:t xml:space="preserve"> is recorded to ascertain the degree of</w:t>
      </w:r>
      <w:r w:rsidR="00AE7A01">
        <w:rPr>
          <w:rFonts w:cs="Arial"/>
        </w:rPr>
        <w:t xml:space="preserve"> </w:t>
      </w:r>
      <w:r w:rsidR="00D77099" w:rsidRPr="00AE7A01">
        <w:rPr>
          <w:rFonts w:cs="Arial"/>
        </w:rPr>
        <w:t>breathlessness incurred and the CAT (COPD Assessment Test) score</w:t>
      </w:r>
      <w:r w:rsidR="00AE7A01">
        <w:rPr>
          <w:rFonts w:cs="Arial"/>
        </w:rPr>
        <w:t xml:space="preserve"> </w:t>
      </w:r>
      <w:r w:rsidR="00D77099" w:rsidRPr="00AE7A01">
        <w:rPr>
          <w:rFonts w:cs="Arial"/>
        </w:rPr>
        <w:t>helps the clinician to decide the best treatment for the individual patient.</w:t>
      </w:r>
    </w:p>
    <w:p w14:paraId="34000204" w14:textId="77777777" w:rsidR="00A46CD8" w:rsidRPr="00AE7A01" w:rsidRDefault="00D77099" w:rsidP="00F00C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E7A01">
        <w:rPr>
          <w:rFonts w:cs="Arial"/>
        </w:rPr>
        <w:t>If spirometry results show a FEV1 (forced expiratory volume) less than</w:t>
      </w:r>
      <w:r w:rsidR="00AE7A01">
        <w:rPr>
          <w:rFonts w:cs="Arial"/>
        </w:rPr>
        <w:t xml:space="preserve"> </w:t>
      </w:r>
      <w:r w:rsidRPr="00AE7A01">
        <w:rPr>
          <w:rFonts w:cs="Arial"/>
        </w:rPr>
        <w:t>80% predicted and FEV</w:t>
      </w:r>
      <w:r w:rsidR="00F00C3F" w:rsidRPr="00AE7A01">
        <w:rPr>
          <w:rFonts w:cs="Arial"/>
        </w:rPr>
        <w:t>1</w:t>
      </w:r>
      <w:r w:rsidRPr="00AE7A01">
        <w:rPr>
          <w:rFonts w:cs="Arial"/>
        </w:rPr>
        <w:t>/FVC is less than 0.7 or 70% a diagnosis can be</w:t>
      </w:r>
      <w:r w:rsidR="00F00C3F" w:rsidRPr="00AE7A01">
        <w:rPr>
          <w:rFonts w:cs="Arial"/>
        </w:rPr>
        <w:t xml:space="preserve"> </w:t>
      </w:r>
      <w:r w:rsidRPr="00AE7A01">
        <w:rPr>
          <w:rFonts w:cs="Arial"/>
        </w:rPr>
        <w:t>confirmed. If FEV1 is greater than 80%refer back to GP for differential</w:t>
      </w:r>
      <w:r w:rsidR="00F00C3F" w:rsidRPr="00AE7A01">
        <w:rPr>
          <w:rFonts w:cs="Arial"/>
        </w:rPr>
        <w:t xml:space="preserve"> </w:t>
      </w:r>
      <w:r w:rsidRPr="00AE7A01">
        <w:rPr>
          <w:rFonts w:cs="Arial"/>
        </w:rPr>
        <w:t>diagnosis.</w:t>
      </w:r>
    </w:p>
    <w:p w14:paraId="34000205" w14:textId="77777777" w:rsidR="00F00C3F" w:rsidRDefault="00F00C3F" w:rsidP="00F00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4000206" w14:textId="71B8FA73" w:rsidR="00753956" w:rsidRPr="00AE7A01" w:rsidRDefault="00F00C3F" w:rsidP="00753956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</w:rPr>
      </w:pPr>
      <w:r w:rsidRPr="00AE7A01">
        <w:rPr>
          <w:rFonts w:cs="Arial"/>
          <w:color w:val="000000"/>
        </w:rPr>
        <w:t>Global Initiative for Chronic Obstructive Lung Disease. Global strategy for Diagnosis, Management and Prevention of Chronic Obstructiv</w:t>
      </w:r>
      <w:r w:rsidR="005C2957">
        <w:rPr>
          <w:rFonts w:cs="Arial"/>
          <w:color w:val="000000"/>
        </w:rPr>
        <w:t>e Pulmonary disease. Report 2020</w:t>
      </w:r>
      <w:r w:rsidRPr="00AE7A01">
        <w:rPr>
          <w:rFonts w:cs="Arial"/>
          <w:color w:val="000000"/>
        </w:rPr>
        <w:t xml:space="preserve">. Available online at </w:t>
      </w:r>
      <w:hyperlink r:id="rId9" w:history="1">
        <w:r w:rsidRPr="00AE7A01">
          <w:rPr>
            <w:rStyle w:val="Hyperlink"/>
            <w:rFonts w:cs="Arial"/>
          </w:rPr>
          <w:t>http://www.goldcopd.org</w:t>
        </w:r>
      </w:hyperlink>
      <w:r w:rsidRPr="00AE7A01">
        <w:rPr>
          <w:rFonts w:cs="Arial"/>
          <w:color w:val="000000"/>
        </w:rPr>
        <w:t xml:space="preserve"> [Accessed </w:t>
      </w:r>
      <w:r w:rsidR="005C2957">
        <w:rPr>
          <w:rFonts w:cs="Arial"/>
          <w:color w:val="000000"/>
        </w:rPr>
        <w:t>15/05/2020</w:t>
      </w:r>
      <w:r w:rsidR="00F85932" w:rsidRPr="00AE7A01">
        <w:rPr>
          <w:rFonts w:cs="Arial"/>
          <w:color w:val="000000"/>
        </w:rPr>
        <w:t>].</w:t>
      </w:r>
    </w:p>
    <w:p w14:paraId="34000207" w14:textId="77777777" w:rsidR="00F00C3F" w:rsidRPr="00AE7A01" w:rsidRDefault="00F00C3F" w:rsidP="0075395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4000208" w14:textId="77777777" w:rsidR="00753956" w:rsidRPr="00AE7A01" w:rsidRDefault="00753956" w:rsidP="0075395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The diagnostic code for COPD #h3z should be coded priority 1 and a</w:t>
      </w:r>
      <w:r w:rsidR="00AE7A01">
        <w:rPr>
          <w:rFonts w:cs="Arial"/>
          <w:color w:val="000000"/>
        </w:rPr>
        <w:t xml:space="preserve"> </w:t>
      </w:r>
      <w:r w:rsidR="00F85932" w:rsidRPr="00AE7A01">
        <w:rPr>
          <w:rFonts w:cs="Arial"/>
          <w:color w:val="000000"/>
        </w:rPr>
        <w:t>Problem</w:t>
      </w:r>
      <w:r w:rsidRPr="00AE7A01">
        <w:rPr>
          <w:rFonts w:cs="Arial"/>
          <w:color w:val="000000"/>
        </w:rPr>
        <w:t xml:space="preserve"> created.</w:t>
      </w:r>
    </w:p>
    <w:p w14:paraId="34000209" w14:textId="77777777" w:rsidR="00F85932" w:rsidRDefault="00F85932" w:rsidP="00753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400020A" w14:textId="77777777" w:rsidR="00F85932" w:rsidRDefault="00F85932" w:rsidP="00753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400020B" w14:textId="77777777" w:rsidR="00F4586F" w:rsidRDefault="00F4586F" w:rsidP="00753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400020C" w14:textId="77777777" w:rsidR="00F4586F" w:rsidRDefault="00F4586F" w:rsidP="00753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400020D" w14:textId="77777777" w:rsidR="00753956" w:rsidRPr="00AE7A01" w:rsidRDefault="00753956" w:rsidP="0075395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E7A01">
        <w:rPr>
          <w:rFonts w:cs="Arial"/>
        </w:rPr>
        <w:lastRenderedPageBreak/>
        <w:t>Annual Review</w:t>
      </w:r>
    </w:p>
    <w:p w14:paraId="3400020E" w14:textId="77777777" w:rsidR="00F85932" w:rsidRDefault="00F85932" w:rsidP="00753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3400020F" w14:textId="77777777" w:rsidR="00753956" w:rsidRPr="00AE7A01" w:rsidRDefault="00753956" w:rsidP="00F859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A 20 minute appointment should be offered with the practice nurse</w:t>
      </w:r>
    </w:p>
    <w:p w14:paraId="34000210" w14:textId="77777777" w:rsidR="00753956" w:rsidRPr="00AE7A01" w:rsidRDefault="00753956" w:rsidP="00F85932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and the COPD template within the consultation manager completed.</w:t>
      </w:r>
    </w:p>
    <w:p w14:paraId="34000211" w14:textId="77777777" w:rsidR="00753956" w:rsidRPr="00AE7A01" w:rsidRDefault="00753956" w:rsidP="00F859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MRC score should be recorded as well as, Pulse oximetry, CAT score</w:t>
      </w:r>
      <w:r w:rsidR="00F85932" w:rsidRPr="00AE7A01">
        <w:rPr>
          <w:rFonts w:cs="Arial"/>
          <w:color w:val="000000"/>
        </w:rPr>
        <w:t xml:space="preserve"> </w:t>
      </w:r>
      <w:r w:rsidRPr="00AE7A01">
        <w:rPr>
          <w:rFonts w:cs="Arial"/>
          <w:color w:val="000000"/>
        </w:rPr>
        <w:t>and FEV1.</w:t>
      </w:r>
    </w:p>
    <w:p w14:paraId="34000212" w14:textId="77777777" w:rsidR="00753956" w:rsidRPr="00AE7A01" w:rsidRDefault="00753956" w:rsidP="00F85932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(Conside</w:t>
      </w:r>
      <w:r w:rsidR="00F85932" w:rsidRPr="00AE7A01">
        <w:rPr>
          <w:rFonts w:cs="Arial"/>
          <w:color w:val="000000"/>
        </w:rPr>
        <w:t>r referral to respiratory if SA02</w:t>
      </w:r>
      <w:r w:rsidRPr="00AE7A01">
        <w:rPr>
          <w:rFonts w:cs="Arial"/>
          <w:color w:val="000000"/>
        </w:rPr>
        <w:t xml:space="preserve"> is less than 93%).</w:t>
      </w:r>
    </w:p>
    <w:p w14:paraId="34000213" w14:textId="77777777" w:rsidR="00753956" w:rsidRPr="00AE7A01" w:rsidRDefault="00753956" w:rsidP="00F859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Check inspiratory flow with in-check dial – DPI 30-90l/min; MDI 30-</w:t>
      </w:r>
    </w:p>
    <w:p w14:paraId="34000214" w14:textId="77777777" w:rsidR="00753956" w:rsidRPr="00AE7A01" w:rsidRDefault="00753956" w:rsidP="00F85932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60l/min</w:t>
      </w:r>
    </w:p>
    <w:p w14:paraId="34000215" w14:textId="77777777" w:rsidR="00753956" w:rsidRPr="00AE7A01" w:rsidRDefault="00753956" w:rsidP="00F859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Smoking status recorded and cessation advice given</w:t>
      </w:r>
    </w:p>
    <w:p w14:paraId="34000216" w14:textId="77777777" w:rsidR="00753956" w:rsidRPr="00AE7A01" w:rsidRDefault="00753956" w:rsidP="00F859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Inhaler technique observed /taught. Spacer devices are compatible</w:t>
      </w:r>
    </w:p>
    <w:p w14:paraId="34000217" w14:textId="77777777" w:rsidR="00753956" w:rsidRPr="00AE7A01" w:rsidRDefault="00753956" w:rsidP="00F85932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with MDI (metered dose inhalers) and inhaled drugs can be</w:t>
      </w:r>
    </w:p>
    <w:p w14:paraId="34000218" w14:textId="77777777" w:rsidR="00753956" w:rsidRPr="00AE7A01" w:rsidRDefault="00753956" w:rsidP="00F85932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administered via a spacer by single inhala</w:t>
      </w:r>
      <w:r w:rsidR="00FC7231" w:rsidRPr="00AE7A01">
        <w:rPr>
          <w:rFonts w:cs="Arial"/>
          <w:color w:val="000000"/>
        </w:rPr>
        <w:t>tion or</w:t>
      </w:r>
      <w:r w:rsidR="00F85932" w:rsidRPr="00AE7A01">
        <w:rPr>
          <w:rFonts w:cs="Arial"/>
          <w:color w:val="000000"/>
        </w:rPr>
        <w:t xml:space="preserve"> tidal breathing. </w:t>
      </w:r>
    </w:p>
    <w:p w14:paraId="34000219" w14:textId="77777777" w:rsidR="00753956" w:rsidRPr="00AE7A01" w:rsidRDefault="00F85932" w:rsidP="00F859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 xml:space="preserve">Spacers </w:t>
      </w:r>
      <w:r w:rsidR="00753956" w:rsidRPr="00AE7A01">
        <w:rPr>
          <w:rFonts w:cs="Arial"/>
          <w:color w:val="000000"/>
        </w:rPr>
        <w:t>should be washed at least monthly and replaced annually.</w:t>
      </w:r>
    </w:p>
    <w:p w14:paraId="3400021A" w14:textId="77777777" w:rsidR="00F85932" w:rsidRPr="00AE7A01" w:rsidRDefault="00753956" w:rsidP="00F859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COPD reviews should be tailored to meet the needs of the individual</w:t>
      </w:r>
      <w:r w:rsidR="00F85932" w:rsidRPr="00AE7A01">
        <w:rPr>
          <w:rFonts w:cs="Arial"/>
          <w:color w:val="000000"/>
        </w:rPr>
        <w:t xml:space="preserve"> </w:t>
      </w:r>
      <w:r w:rsidRPr="00AE7A01">
        <w:rPr>
          <w:rFonts w:cs="Arial"/>
          <w:color w:val="000000"/>
        </w:rPr>
        <w:t>patient where goal planning is discussed to identify health needs, reduce</w:t>
      </w:r>
      <w:r w:rsidR="00F85932" w:rsidRPr="00AE7A01">
        <w:rPr>
          <w:rFonts w:cs="Arial"/>
          <w:color w:val="000000"/>
        </w:rPr>
        <w:t xml:space="preserve"> </w:t>
      </w:r>
      <w:r w:rsidRPr="00AE7A01">
        <w:rPr>
          <w:rFonts w:cs="Arial"/>
          <w:color w:val="000000"/>
        </w:rPr>
        <w:t xml:space="preserve">exacerbations and maximise health. </w:t>
      </w:r>
    </w:p>
    <w:p w14:paraId="3400021B" w14:textId="77777777" w:rsidR="00753956" w:rsidRPr="00AE7A01" w:rsidRDefault="00753956" w:rsidP="00F859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The importance of exercise,</w:t>
      </w:r>
      <w:r w:rsidR="00FC7231" w:rsidRPr="00AE7A01">
        <w:rPr>
          <w:rFonts w:cs="Arial"/>
          <w:color w:val="000000"/>
        </w:rPr>
        <w:t xml:space="preserve"> </w:t>
      </w:r>
      <w:r w:rsidRPr="00AE7A01">
        <w:rPr>
          <w:rFonts w:cs="Arial"/>
          <w:color w:val="000000"/>
        </w:rPr>
        <w:t>nutrition, advanced care planning and telehealth should be discussed.</w:t>
      </w:r>
    </w:p>
    <w:p w14:paraId="3400021C" w14:textId="77777777" w:rsidR="00753956" w:rsidRPr="00AE7A01" w:rsidRDefault="006F2E64" w:rsidP="00F859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Vaccinations for P</w:t>
      </w:r>
      <w:r w:rsidR="00753956" w:rsidRPr="00AE7A01">
        <w:rPr>
          <w:rFonts w:cs="Arial"/>
          <w:color w:val="000000"/>
        </w:rPr>
        <w:t>neumococcal and Flu should be offered.</w:t>
      </w:r>
    </w:p>
    <w:p w14:paraId="3400021D" w14:textId="77777777" w:rsidR="00753956" w:rsidRPr="00AE7A01" w:rsidRDefault="00753956" w:rsidP="00F859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Self management plans should be discussed and medication in</w:t>
      </w:r>
    </w:p>
    <w:p w14:paraId="3400021E" w14:textId="77777777" w:rsidR="00753956" w:rsidRPr="00AE7A01" w:rsidRDefault="00753956" w:rsidP="00F85932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reserve organised if deemed appropriate. Thereafter an anticipatory care</w:t>
      </w:r>
      <w:r w:rsidR="00FC7231" w:rsidRPr="00AE7A01">
        <w:rPr>
          <w:rFonts w:cs="Arial"/>
          <w:color w:val="000000"/>
        </w:rPr>
        <w:t xml:space="preserve"> </w:t>
      </w:r>
      <w:r w:rsidRPr="00AE7A01">
        <w:rPr>
          <w:rFonts w:cs="Arial"/>
          <w:color w:val="000000"/>
        </w:rPr>
        <w:t>plan should be completed.</w:t>
      </w:r>
    </w:p>
    <w:p w14:paraId="3400021F" w14:textId="77777777" w:rsidR="00753956" w:rsidRPr="00AE7A01" w:rsidRDefault="00753956" w:rsidP="00F859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If the MRC score is greater than 3, a referral to pulmonary rehab</w:t>
      </w:r>
    </w:p>
    <w:p w14:paraId="34000220" w14:textId="77777777" w:rsidR="00753956" w:rsidRDefault="00753956" w:rsidP="00F85932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should be offered. A patient information sheet is available on Barnsnet</w:t>
      </w:r>
      <w:r w:rsidR="00F85932" w:rsidRPr="00AE7A01">
        <w:rPr>
          <w:rFonts w:cs="Arial"/>
          <w:color w:val="000000"/>
        </w:rPr>
        <w:t xml:space="preserve"> </w:t>
      </w:r>
      <w:r w:rsidRPr="00AE7A01">
        <w:rPr>
          <w:rFonts w:cs="Arial"/>
          <w:color w:val="000000"/>
        </w:rPr>
        <w:t>and guidance for referral can be found on the athena website.</w:t>
      </w:r>
    </w:p>
    <w:p w14:paraId="606D09A2" w14:textId="77777777" w:rsidR="005C2957" w:rsidRDefault="005C2957" w:rsidP="00F85932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52176F6E" w14:textId="13A5E92D" w:rsidR="005C2957" w:rsidRPr="005C2957" w:rsidRDefault="005C2957" w:rsidP="00F85932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ADDENDUM: Due to the COVID-19 Pandemic, Annual Reviews have been postponed in most cases.</w:t>
      </w:r>
    </w:p>
    <w:p w14:paraId="34000221" w14:textId="77777777" w:rsidR="003762C5" w:rsidRDefault="003762C5" w:rsidP="00376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</w:p>
    <w:p w14:paraId="34000222" w14:textId="77777777" w:rsidR="003762C5" w:rsidRPr="00AE7A01" w:rsidRDefault="003762C5" w:rsidP="003762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Treatment</w:t>
      </w:r>
    </w:p>
    <w:p w14:paraId="34000223" w14:textId="77777777" w:rsidR="00FC7231" w:rsidRDefault="00FC7231" w:rsidP="00376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34000224" w14:textId="77777777" w:rsidR="003762C5" w:rsidRPr="00AE7A01" w:rsidRDefault="003762C5" w:rsidP="00FC7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It is important that inhalers are prescribed only after patients have</w:t>
      </w:r>
    </w:p>
    <w:p w14:paraId="34000225" w14:textId="77777777" w:rsidR="003762C5" w:rsidRPr="00AE7A01" w:rsidRDefault="003762C5" w:rsidP="00FC7231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received adequate training in the use of the device.</w:t>
      </w:r>
    </w:p>
    <w:p w14:paraId="34000226" w14:textId="77777777" w:rsidR="003762C5" w:rsidRPr="00AE7A01" w:rsidRDefault="003762C5" w:rsidP="00FC7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For intermittent breathlessness and exercise limitation, offer short</w:t>
      </w:r>
    </w:p>
    <w:p w14:paraId="34000227" w14:textId="77777777" w:rsidR="003762C5" w:rsidRPr="00AE7A01" w:rsidRDefault="00FC7231" w:rsidP="00FC7231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acting bronchodilators</w:t>
      </w:r>
      <w:r w:rsidR="003762C5" w:rsidRPr="00AE7A01">
        <w:rPr>
          <w:rFonts w:cs="Arial"/>
          <w:color w:val="000000"/>
        </w:rPr>
        <w:t xml:space="preserve"> </w:t>
      </w:r>
      <w:r w:rsidRPr="00AE7A01">
        <w:rPr>
          <w:rFonts w:cs="Arial"/>
          <w:color w:val="000000"/>
        </w:rPr>
        <w:t>(</w:t>
      </w:r>
      <w:r w:rsidR="003762C5" w:rsidRPr="00AE7A01">
        <w:rPr>
          <w:rFonts w:cs="Arial"/>
          <w:color w:val="000000"/>
        </w:rPr>
        <w:t>SABA</w:t>
      </w:r>
      <w:r w:rsidRPr="00AE7A01">
        <w:rPr>
          <w:rFonts w:cs="Arial"/>
          <w:color w:val="000000"/>
        </w:rPr>
        <w:t>)</w:t>
      </w:r>
      <w:r w:rsidR="003762C5" w:rsidRPr="00AE7A01">
        <w:rPr>
          <w:rFonts w:cs="Arial"/>
          <w:color w:val="000000"/>
        </w:rPr>
        <w:t xml:space="preserve"> 1st choice is salbutamol MDI with or</w:t>
      </w:r>
    </w:p>
    <w:p w14:paraId="34000228" w14:textId="77777777" w:rsidR="003762C5" w:rsidRPr="00AE7A01" w:rsidRDefault="00FC7231" w:rsidP="00FC7231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without spacer</w:t>
      </w:r>
      <w:r w:rsidR="003762C5" w:rsidRPr="00AE7A01">
        <w:rPr>
          <w:rFonts w:cs="Arial"/>
          <w:color w:val="000000"/>
        </w:rPr>
        <w:t>. Seco</w:t>
      </w:r>
      <w:r w:rsidRPr="00AE7A01">
        <w:rPr>
          <w:rFonts w:cs="Arial"/>
          <w:color w:val="000000"/>
        </w:rPr>
        <w:t>nd choice is Easyhaler Salbutamol</w:t>
      </w:r>
      <w:r w:rsidR="003762C5" w:rsidRPr="00AE7A01">
        <w:rPr>
          <w:rFonts w:cs="Arial"/>
          <w:color w:val="000000"/>
        </w:rPr>
        <w:t>.</w:t>
      </w:r>
    </w:p>
    <w:p w14:paraId="34000229" w14:textId="77777777" w:rsidR="003762C5" w:rsidRPr="00AE7A01" w:rsidRDefault="003762C5" w:rsidP="00FC7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If symptoms persist add either long acting b2-agonist (LABA) 0r long</w:t>
      </w:r>
      <w:r w:rsidR="00FC7231" w:rsidRPr="00AE7A01">
        <w:rPr>
          <w:rFonts w:cs="Arial"/>
          <w:color w:val="000000"/>
        </w:rPr>
        <w:t xml:space="preserve"> </w:t>
      </w:r>
      <w:r w:rsidRPr="00AE7A01">
        <w:rPr>
          <w:rFonts w:cs="Arial"/>
          <w:color w:val="000000"/>
        </w:rPr>
        <w:t>acting muscarinic antagonist (LAMA).</w:t>
      </w:r>
    </w:p>
    <w:p w14:paraId="3400022A" w14:textId="12BDDE62" w:rsidR="003762C5" w:rsidRPr="00AE7A01" w:rsidRDefault="003762C5" w:rsidP="00FC7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LABA</w:t>
      </w:r>
      <w:r w:rsidR="005C2957">
        <w:rPr>
          <w:rFonts w:cs="Arial"/>
          <w:color w:val="000000"/>
        </w:rPr>
        <w:t xml:space="preserve">: </w:t>
      </w:r>
      <w:r w:rsidR="00FC7231" w:rsidRPr="00AE7A01">
        <w:rPr>
          <w:rFonts w:cs="Arial"/>
          <w:color w:val="000000"/>
        </w:rPr>
        <w:t>Formoterol E</w:t>
      </w:r>
      <w:r w:rsidRPr="00AE7A01">
        <w:rPr>
          <w:rFonts w:cs="Arial"/>
          <w:color w:val="000000"/>
        </w:rPr>
        <w:t>a</w:t>
      </w:r>
      <w:r w:rsidR="005C2957">
        <w:rPr>
          <w:rFonts w:cs="Arial"/>
          <w:color w:val="000000"/>
        </w:rPr>
        <w:t>syhaler OR</w:t>
      </w:r>
      <w:r w:rsidRPr="00AE7A01">
        <w:rPr>
          <w:rFonts w:cs="Arial"/>
          <w:color w:val="000000"/>
        </w:rPr>
        <w:t xml:space="preserve"> </w:t>
      </w:r>
      <w:r w:rsidR="00FC7231" w:rsidRPr="00AE7A01">
        <w:rPr>
          <w:rFonts w:cs="Arial"/>
          <w:color w:val="000000"/>
        </w:rPr>
        <w:t>Atimos Modulite MDI.</w:t>
      </w:r>
    </w:p>
    <w:p w14:paraId="3400022B" w14:textId="587F3F0C" w:rsidR="003762C5" w:rsidRPr="00AE7A01" w:rsidRDefault="003762C5" w:rsidP="00FC7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LAMA</w:t>
      </w:r>
      <w:r w:rsidR="005C2957">
        <w:rPr>
          <w:rFonts w:cs="Arial"/>
          <w:color w:val="000000"/>
        </w:rPr>
        <w:t xml:space="preserve">: Spiriva Respimat OR </w:t>
      </w:r>
      <w:r w:rsidR="00FC7231" w:rsidRPr="00AE7A01">
        <w:rPr>
          <w:rFonts w:cs="Arial"/>
          <w:color w:val="000000"/>
        </w:rPr>
        <w:t>Incruse Ellipta.</w:t>
      </w:r>
    </w:p>
    <w:p w14:paraId="3400022C" w14:textId="77777777" w:rsidR="003762C5" w:rsidRPr="00AE7A01" w:rsidRDefault="003762C5" w:rsidP="00FC7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If still having more significant symptoms and FEV1 &gt; 50% and &lt; 1</w:t>
      </w:r>
    </w:p>
    <w:p w14:paraId="3400022D" w14:textId="77777777" w:rsidR="003762C5" w:rsidRPr="00AE7A01" w:rsidRDefault="003762C5" w:rsidP="00A41369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E7A01">
        <w:rPr>
          <w:rFonts w:cs="Arial"/>
          <w:color w:val="000000"/>
        </w:rPr>
        <w:t>exacerbation in last 12 months not requiring hospital admission: stop</w:t>
      </w:r>
      <w:r w:rsidR="00A41369" w:rsidRPr="00AE7A01">
        <w:rPr>
          <w:rFonts w:cs="Arial"/>
          <w:color w:val="000000"/>
        </w:rPr>
        <w:t xml:space="preserve"> </w:t>
      </w:r>
      <w:r w:rsidRPr="00AE7A01">
        <w:rPr>
          <w:rFonts w:cs="Arial"/>
          <w:color w:val="000000"/>
        </w:rPr>
        <w:t>LAMA or LABA and use combination LAMA/LABA</w:t>
      </w:r>
    </w:p>
    <w:p w14:paraId="70D6E888" w14:textId="0DD2FF7D" w:rsidR="005C2957" w:rsidRPr="005C2957" w:rsidRDefault="005C2957" w:rsidP="005C2957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Anoro ellipta OR</w:t>
      </w:r>
      <w:r w:rsidR="00A41369" w:rsidRPr="00AE7A01">
        <w:rPr>
          <w:rFonts w:cs="Arial"/>
          <w:color w:val="000000"/>
        </w:rPr>
        <w:t xml:space="preserve"> Spiolto Respimat.</w:t>
      </w:r>
    </w:p>
    <w:p w14:paraId="34000234" w14:textId="064F19EF" w:rsidR="003762C5" w:rsidRPr="005C2957" w:rsidRDefault="005C2957" w:rsidP="00FA69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5C2957">
        <w:rPr>
          <w:rFonts w:cs="Arial"/>
          <w:color w:val="000000"/>
        </w:rPr>
        <w:t>If continuing symptoms: consider a 3 month trial of SABA &amp; LAMA/LABA/ICS (triple therapy). A significant portionof patients with COPD may not benefit from inhaled corticosteroids and it is important to observe effect. If no improvement, discontinue and continue LAMA/LABA.</w:t>
      </w:r>
    </w:p>
    <w:p w14:paraId="34000235" w14:textId="26C87E97" w:rsidR="00D86950" w:rsidRPr="00F637E0" w:rsidRDefault="00D86950" w:rsidP="00FC7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637E0">
        <w:rPr>
          <w:rFonts w:cs="Arial"/>
          <w:color w:val="000000"/>
        </w:rPr>
        <w:t>Consider other treatments such as theophylline if inhaled therapy is</w:t>
      </w:r>
      <w:r w:rsidR="00FA6932" w:rsidRPr="00F637E0">
        <w:rPr>
          <w:rFonts w:cs="Arial"/>
          <w:color w:val="000000"/>
        </w:rPr>
        <w:t xml:space="preserve"> </w:t>
      </w:r>
      <w:r w:rsidRPr="00F637E0">
        <w:rPr>
          <w:rFonts w:cs="Arial"/>
          <w:color w:val="000000"/>
        </w:rPr>
        <w:t xml:space="preserve">ineffective. </w:t>
      </w:r>
      <w:r w:rsidR="005C2957">
        <w:rPr>
          <w:rFonts w:cs="Arial"/>
          <w:color w:val="000000"/>
        </w:rPr>
        <w:t>Acetylcysteine</w:t>
      </w:r>
      <w:r w:rsidRPr="00F637E0">
        <w:rPr>
          <w:rFonts w:cs="Arial"/>
          <w:color w:val="000000"/>
        </w:rPr>
        <w:t xml:space="preserve"> could be considered with patients who have</w:t>
      </w:r>
      <w:r w:rsidR="00FA6932" w:rsidRPr="00F637E0">
        <w:rPr>
          <w:rFonts w:cs="Arial"/>
          <w:color w:val="000000"/>
        </w:rPr>
        <w:t xml:space="preserve"> </w:t>
      </w:r>
      <w:r w:rsidRPr="00F637E0">
        <w:rPr>
          <w:rFonts w:cs="Arial"/>
          <w:color w:val="000000"/>
        </w:rPr>
        <w:t>chronic cough and excessive sputum but should not be prescribed to</w:t>
      </w:r>
      <w:r w:rsidR="00FA6932" w:rsidRPr="00F637E0">
        <w:rPr>
          <w:rFonts w:cs="Arial"/>
          <w:color w:val="000000"/>
        </w:rPr>
        <w:t xml:space="preserve"> </w:t>
      </w:r>
      <w:r w:rsidRPr="00F637E0">
        <w:rPr>
          <w:rFonts w:cs="Arial"/>
          <w:color w:val="000000"/>
        </w:rPr>
        <w:t>prevent exacerbations in patients with stable COPD. The use of</w:t>
      </w:r>
      <w:r w:rsidR="00FA6932" w:rsidRPr="00F637E0">
        <w:rPr>
          <w:rFonts w:cs="Arial"/>
          <w:color w:val="000000"/>
        </w:rPr>
        <w:t xml:space="preserve"> </w:t>
      </w:r>
      <w:r w:rsidR="0019264D">
        <w:rPr>
          <w:rFonts w:cs="Arial"/>
          <w:color w:val="000000"/>
        </w:rPr>
        <w:t>Acetylcysteine (avoid a/biotic 2hrs before or after use)</w:t>
      </w:r>
      <w:r w:rsidRPr="00F637E0">
        <w:rPr>
          <w:rFonts w:cs="Arial"/>
          <w:color w:val="000000"/>
        </w:rPr>
        <w:t xml:space="preserve"> should be reviewed after 4 weeks and if no benefit stop.</w:t>
      </w:r>
    </w:p>
    <w:p w14:paraId="34000236" w14:textId="225EA506" w:rsidR="00D86950" w:rsidRDefault="00D86950" w:rsidP="00FC7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637E0">
        <w:rPr>
          <w:rFonts w:cs="Arial"/>
          <w:color w:val="000000"/>
        </w:rPr>
        <w:lastRenderedPageBreak/>
        <w:t>Longterm Oxygen</w:t>
      </w:r>
      <w:r w:rsidR="00FA6932" w:rsidRPr="00F637E0">
        <w:rPr>
          <w:rFonts w:cs="Arial"/>
          <w:color w:val="000000"/>
        </w:rPr>
        <w:t xml:space="preserve"> Therapy (LTOT)</w:t>
      </w:r>
      <w:r w:rsidRPr="00F637E0">
        <w:rPr>
          <w:rFonts w:cs="Arial"/>
          <w:color w:val="000000"/>
        </w:rPr>
        <w:t xml:space="preserve"> is </w:t>
      </w:r>
      <w:r w:rsidR="00FA6932" w:rsidRPr="00F637E0">
        <w:rPr>
          <w:rFonts w:cs="Arial"/>
          <w:color w:val="000000"/>
        </w:rPr>
        <w:t xml:space="preserve">indicated for patients with severe resting hypoxaemia. Referrals for LTOT should be made </w:t>
      </w:r>
      <w:r w:rsidRPr="00F637E0">
        <w:rPr>
          <w:rFonts w:cs="Arial"/>
          <w:color w:val="000000"/>
        </w:rPr>
        <w:t>to the respiratory nurse specialists.</w:t>
      </w:r>
      <w:r w:rsidR="0019264D">
        <w:rPr>
          <w:rFonts w:cs="Arial"/>
          <w:color w:val="000000"/>
        </w:rPr>
        <w:t xml:space="preserve"> Patients must be non-smoking and Sp02 </w:t>
      </w:r>
      <w:r w:rsidR="0019264D">
        <w:rPr>
          <w:rFonts w:cstheme="minorHAnsi"/>
          <w:color w:val="000000"/>
        </w:rPr>
        <w:t>≤</w:t>
      </w:r>
      <w:r w:rsidR="0019264D">
        <w:rPr>
          <w:rFonts w:cs="Arial"/>
          <w:color w:val="000000"/>
        </w:rPr>
        <w:t xml:space="preserve">92% at rest; Sp02 </w:t>
      </w:r>
      <w:r w:rsidR="0019264D">
        <w:rPr>
          <w:rFonts w:cstheme="minorHAnsi"/>
          <w:color w:val="000000"/>
        </w:rPr>
        <w:t>˂</w:t>
      </w:r>
      <w:r w:rsidR="0019264D">
        <w:rPr>
          <w:rFonts w:cs="Arial"/>
          <w:color w:val="000000"/>
        </w:rPr>
        <w:t xml:space="preserve"> 90% on exertion.</w:t>
      </w:r>
    </w:p>
    <w:p w14:paraId="074FFB0C" w14:textId="6AE1A138" w:rsidR="0019264D" w:rsidRDefault="0019264D" w:rsidP="00FC7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Long-term treatment with daily oral steroids is not recommended, although short-term plays a role in managing exacerbations.</w:t>
      </w:r>
    </w:p>
    <w:p w14:paraId="23ED8A5C" w14:textId="396AF025" w:rsidR="0019264D" w:rsidRPr="00F637E0" w:rsidRDefault="0019264D" w:rsidP="00FC7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It is recommended that the prescribing of Azithromycin is under the recommendations of a specialist respiratory physician. Azithromycin has been shown to reduce COPD exacerbations. A baseline ECG and LFTs should be checked before commencing.</w:t>
      </w:r>
    </w:p>
    <w:p w14:paraId="34000237" w14:textId="77777777" w:rsidR="00FC7231" w:rsidRPr="00F637E0" w:rsidRDefault="00FC7231" w:rsidP="00D8695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4000238" w14:textId="77777777" w:rsidR="00FC7231" w:rsidRPr="00F637E0" w:rsidRDefault="002229F1" w:rsidP="00D86950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</w:rPr>
      </w:pPr>
      <w:hyperlink r:id="rId10" w:history="1">
        <w:r w:rsidR="00FC7231" w:rsidRPr="00F637E0">
          <w:rPr>
            <w:rStyle w:val="Hyperlink"/>
            <w:rFonts w:cs="Arial"/>
          </w:rPr>
          <w:t>http://athena/adtc/DTC%20%20Clinical%20Guidelines/ADTC64A.pdf</w:t>
        </w:r>
      </w:hyperlink>
      <w:r w:rsidR="00FA6932" w:rsidRPr="00F637E0">
        <w:rPr>
          <w:rFonts w:cs="Arial"/>
          <w:color w:val="0000FF"/>
        </w:rPr>
        <w:t xml:space="preserve"> </w:t>
      </w:r>
    </w:p>
    <w:p w14:paraId="34000239" w14:textId="77777777" w:rsidR="00FA6932" w:rsidRDefault="00FA6932" w:rsidP="00D86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400023A" w14:textId="77777777" w:rsidR="00D86950" w:rsidRDefault="00D86950" w:rsidP="00D86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400023B" w14:textId="77777777" w:rsidR="00D86950" w:rsidRPr="00F637E0" w:rsidRDefault="00D86950" w:rsidP="00D8695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37E0">
        <w:rPr>
          <w:rFonts w:cs="Arial"/>
          <w:color w:val="000000"/>
          <w:sz w:val="24"/>
          <w:szCs w:val="24"/>
        </w:rPr>
        <w:t>Resources</w:t>
      </w:r>
    </w:p>
    <w:p w14:paraId="3400023C" w14:textId="77777777" w:rsidR="00F637E0" w:rsidRDefault="00F637E0" w:rsidP="00D86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3400023D" w14:textId="77777777" w:rsidR="00D86950" w:rsidRPr="00F637E0" w:rsidRDefault="00D86950" w:rsidP="00D8695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637E0">
        <w:rPr>
          <w:rFonts w:cs="Arial"/>
          <w:color w:val="000000"/>
        </w:rPr>
        <w:t>Information leaflets on COPD can be found on the internet and</w:t>
      </w:r>
    </w:p>
    <w:p w14:paraId="3400023E" w14:textId="77777777" w:rsidR="00D86950" w:rsidRPr="00F637E0" w:rsidRDefault="00D86950" w:rsidP="00D8695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637E0">
        <w:rPr>
          <w:rFonts w:cs="Arial"/>
          <w:color w:val="000000"/>
        </w:rPr>
        <w:t>patient.co.uk. Patients can be signposted to fresh-air-shire and local</w:t>
      </w:r>
    </w:p>
    <w:p w14:paraId="3400023F" w14:textId="77777777" w:rsidR="00D86950" w:rsidRPr="00F637E0" w:rsidRDefault="00D86950" w:rsidP="00D8695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637E0">
        <w:rPr>
          <w:rFonts w:cs="Arial"/>
          <w:color w:val="000000"/>
        </w:rPr>
        <w:t>pharmacies if they wish additional support with smoking.</w:t>
      </w:r>
    </w:p>
    <w:p w14:paraId="34000240" w14:textId="77777777" w:rsidR="00D86950" w:rsidRPr="00F637E0" w:rsidRDefault="00D86950" w:rsidP="00D86950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</w:rPr>
      </w:pPr>
      <w:r w:rsidRPr="00F637E0">
        <w:rPr>
          <w:rFonts w:cs="Arial"/>
          <w:color w:val="0000FF"/>
        </w:rPr>
        <w:t>http://www.nhsaaa.net/services-index/f-fresh-air-shire.aspx</w:t>
      </w:r>
    </w:p>
    <w:p w14:paraId="34000241" w14:textId="77777777" w:rsidR="00D86950" w:rsidRPr="00F637E0" w:rsidRDefault="00D86950" w:rsidP="00D86950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</w:rPr>
      </w:pPr>
      <w:r w:rsidRPr="00F637E0">
        <w:rPr>
          <w:rFonts w:cs="Arial"/>
          <w:color w:val="0000FF"/>
        </w:rPr>
        <w:t>http://www.nhs.uk/conditions/chronic-obstructivepulmonarydisease/</w:t>
      </w:r>
    </w:p>
    <w:p w14:paraId="34000242" w14:textId="77777777" w:rsidR="00D86950" w:rsidRPr="00F637E0" w:rsidRDefault="00D86950" w:rsidP="00D86950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</w:rPr>
      </w:pPr>
      <w:r w:rsidRPr="00F637E0">
        <w:rPr>
          <w:rFonts w:cs="Arial"/>
          <w:color w:val="0000FF"/>
        </w:rPr>
        <w:t>pages/introduction.aspx</w:t>
      </w:r>
    </w:p>
    <w:p w14:paraId="34000243" w14:textId="77777777" w:rsidR="006F2E64" w:rsidRPr="00F637E0" w:rsidRDefault="006F2E64" w:rsidP="00D86950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</w:rPr>
      </w:pPr>
    </w:p>
    <w:p w14:paraId="34000244" w14:textId="77777777" w:rsidR="00D86950" w:rsidRPr="00F637E0" w:rsidRDefault="00D86950" w:rsidP="00D8695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637E0">
        <w:rPr>
          <w:rFonts w:cs="Arial"/>
          <w:color w:val="000000"/>
        </w:rPr>
        <w:t xml:space="preserve">NHS </w:t>
      </w:r>
      <w:r w:rsidRPr="00F637E0">
        <w:rPr>
          <w:rFonts w:cs="Arial"/>
          <w:color w:val="000082"/>
        </w:rPr>
        <w:t xml:space="preserve">A&amp;A </w:t>
      </w:r>
      <w:r w:rsidRPr="00F637E0">
        <w:rPr>
          <w:rFonts w:cs="Arial"/>
          <w:color w:val="000000"/>
        </w:rPr>
        <w:t>Pulmonary Rehab Programme</w:t>
      </w:r>
    </w:p>
    <w:p w14:paraId="34000245" w14:textId="77777777" w:rsidR="00FA6932" w:rsidRDefault="00FA6932" w:rsidP="00D86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4000246" w14:textId="77777777" w:rsidR="00D86950" w:rsidRPr="00F637E0" w:rsidRDefault="00D86950" w:rsidP="00D8695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37E0">
        <w:rPr>
          <w:rFonts w:cs="Arial"/>
          <w:color w:val="000000"/>
          <w:sz w:val="24"/>
          <w:szCs w:val="24"/>
        </w:rPr>
        <w:t>Staff involved and training required</w:t>
      </w:r>
    </w:p>
    <w:p w14:paraId="34000247" w14:textId="77777777" w:rsidR="00FA6932" w:rsidRPr="00F637E0" w:rsidRDefault="00FA6932" w:rsidP="00D8695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4000248" w14:textId="77777777" w:rsidR="00FA6932" w:rsidRPr="00F637E0" w:rsidRDefault="00D86950" w:rsidP="00FA69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637E0">
        <w:rPr>
          <w:rFonts w:cs="Arial"/>
          <w:color w:val="000000"/>
        </w:rPr>
        <w:t>All RGNs within the practice who have completed COPD education</w:t>
      </w:r>
    </w:p>
    <w:p w14:paraId="34000249" w14:textId="77777777" w:rsidR="00D86950" w:rsidRPr="00F637E0" w:rsidRDefault="00D86950" w:rsidP="00FA6932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637E0">
        <w:rPr>
          <w:rFonts w:cs="Arial"/>
          <w:color w:val="000000"/>
        </w:rPr>
        <w:t>and are committed to regular updates.</w:t>
      </w:r>
    </w:p>
    <w:p w14:paraId="3400024A" w14:textId="77777777" w:rsidR="00BE135F" w:rsidRPr="00F637E0" w:rsidRDefault="00D86950" w:rsidP="00FA69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637E0">
        <w:rPr>
          <w:rFonts w:cs="Arial"/>
          <w:color w:val="000000"/>
        </w:rPr>
        <w:t>The HCA has now been delegated the task to carry out the spirometry</w:t>
      </w:r>
      <w:r w:rsidR="00FA6932" w:rsidRPr="00F637E0">
        <w:rPr>
          <w:rFonts w:cs="Arial"/>
          <w:color w:val="000000"/>
        </w:rPr>
        <w:t xml:space="preserve"> </w:t>
      </w:r>
      <w:r w:rsidRPr="00F637E0">
        <w:rPr>
          <w:rFonts w:cs="Arial"/>
          <w:color w:val="000000"/>
        </w:rPr>
        <w:t>procedure. She has been taught by trained staff and has been deemed</w:t>
      </w:r>
      <w:r w:rsidR="00BE135F" w:rsidRPr="00F637E0">
        <w:rPr>
          <w:rFonts w:cs="Arial"/>
          <w:color w:val="000000"/>
        </w:rPr>
        <w:t xml:space="preserve"> </w:t>
      </w:r>
      <w:r w:rsidR="00BE135F" w:rsidRPr="00F637E0">
        <w:rPr>
          <w:rFonts w:cs="Arial"/>
        </w:rPr>
        <w:t>competent. She must report to GP or ANP,NP or Practice Nurse if any</w:t>
      </w:r>
      <w:r w:rsidR="00FA6932" w:rsidRPr="00F637E0">
        <w:rPr>
          <w:rFonts w:cs="Arial"/>
        </w:rPr>
        <w:t xml:space="preserve"> </w:t>
      </w:r>
      <w:r w:rsidR="00BE135F" w:rsidRPr="00F637E0">
        <w:rPr>
          <w:rFonts w:cs="Arial"/>
        </w:rPr>
        <w:t>problems</w:t>
      </w:r>
      <w:r w:rsidR="00FA6932" w:rsidRPr="00F637E0">
        <w:rPr>
          <w:rFonts w:cs="Arial"/>
        </w:rPr>
        <w:t xml:space="preserve"> are experienced</w:t>
      </w:r>
      <w:r w:rsidR="00BE135F" w:rsidRPr="00F637E0">
        <w:rPr>
          <w:rFonts w:cs="Arial"/>
        </w:rPr>
        <w:t xml:space="preserve"> with the procedure</w:t>
      </w:r>
      <w:r w:rsidR="00FA6932" w:rsidRPr="00F637E0">
        <w:rPr>
          <w:rFonts w:cs="Arial"/>
        </w:rPr>
        <w:t>. F</w:t>
      </w:r>
      <w:r w:rsidR="00BE135F" w:rsidRPr="00F637E0">
        <w:rPr>
          <w:rFonts w:cs="Arial"/>
        </w:rPr>
        <w:t>or the procedure of spirometry,</w:t>
      </w:r>
      <w:r w:rsidR="00FA6932" w:rsidRPr="00F637E0">
        <w:rPr>
          <w:rFonts w:cs="Arial"/>
        </w:rPr>
        <w:t xml:space="preserve"> </w:t>
      </w:r>
      <w:r w:rsidR="00BE135F" w:rsidRPr="00F637E0">
        <w:rPr>
          <w:rFonts w:cs="Arial"/>
        </w:rPr>
        <w:t>salbutamol must be prescribed prior to the procedure.</w:t>
      </w:r>
    </w:p>
    <w:p w14:paraId="3400024B" w14:textId="77777777" w:rsidR="00FA6932" w:rsidRPr="00FA6932" w:rsidRDefault="00FA6932" w:rsidP="00FA69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400024C" w14:textId="77777777" w:rsidR="00BE135F" w:rsidRDefault="00BE135F" w:rsidP="00BE135F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36"/>
        </w:rPr>
      </w:pPr>
      <w:r w:rsidRPr="00F637E0">
        <w:rPr>
          <w:rFonts w:cs="Arial"/>
          <w:sz w:val="36"/>
          <w:szCs w:val="36"/>
        </w:rPr>
        <w:t>Advertising of service to patients</w:t>
      </w:r>
    </w:p>
    <w:p w14:paraId="3400024D" w14:textId="77777777" w:rsidR="00F637E0" w:rsidRPr="00F637E0" w:rsidRDefault="00F637E0" w:rsidP="00BE135F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36"/>
        </w:rPr>
      </w:pPr>
    </w:p>
    <w:p w14:paraId="3400024E" w14:textId="77777777" w:rsidR="00D86950" w:rsidRDefault="00BE135F" w:rsidP="00F637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637E0">
        <w:rPr>
          <w:rFonts w:cs="Arial"/>
        </w:rPr>
        <w:t>Patients are contacted annu</w:t>
      </w:r>
      <w:r w:rsidR="00FA6932" w:rsidRPr="00F637E0">
        <w:rPr>
          <w:rFonts w:cs="Arial"/>
        </w:rPr>
        <w:t>ally via letter or text .Barns M</w:t>
      </w:r>
      <w:r w:rsidRPr="00F637E0">
        <w:rPr>
          <w:rFonts w:cs="Arial"/>
        </w:rPr>
        <w:t>edical Practice</w:t>
      </w:r>
      <w:r w:rsidR="00F637E0">
        <w:rPr>
          <w:rFonts w:cs="Arial"/>
        </w:rPr>
        <w:t xml:space="preserve"> </w:t>
      </w:r>
      <w:r w:rsidRPr="00F637E0">
        <w:rPr>
          <w:rFonts w:cs="Arial"/>
        </w:rPr>
        <w:t>advertises this service on the internet and actively encourages patients</w:t>
      </w:r>
      <w:r w:rsidR="00F637E0">
        <w:rPr>
          <w:rFonts w:cs="Arial"/>
        </w:rPr>
        <w:t xml:space="preserve"> </w:t>
      </w:r>
      <w:r w:rsidRPr="00F637E0">
        <w:rPr>
          <w:rFonts w:cs="Arial"/>
        </w:rPr>
        <w:t>to make annual review appointments</w:t>
      </w:r>
      <w:r w:rsidR="00FA6932" w:rsidRPr="00F637E0">
        <w:rPr>
          <w:rFonts w:cs="Arial"/>
        </w:rPr>
        <w:t>.</w:t>
      </w:r>
    </w:p>
    <w:p w14:paraId="3400024F" w14:textId="77777777" w:rsidR="00004F88" w:rsidRDefault="00004F88" w:rsidP="00F637E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400026D" w14:textId="5099E698" w:rsidR="00AA3714" w:rsidRDefault="00AA3714" w:rsidP="00AA3714">
      <w:pPr>
        <w:pStyle w:val="Default"/>
        <w:rPr>
          <w:sz w:val="18"/>
          <w:szCs w:val="18"/>
        </w:rPr>
      </w:pPr>
    </w:p>
    <w:p w14:paraId="3400026E" w14:textId="77777777" w:rsidR="00AA3714" w:rsidRDefault="00AA3714" w:rsidP="00AA3714">
      <w:pPr>
        <w:pStyle w:val="Default"/>
        <w:rPr>
          <w:color w:val="auto"/>
        </w:rPr>
        <w:sectPr w:rsidR="00AA3714" w:rsidSect="00F4586F">
          <w:pgSz w:w="12406" w:h="16838" w:orient="landscape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3400026F" w14:textId="77777777" w:rsidR="00AA3714" w:rsidRDefault="00AB76DC" w:rsidP="00AB76DC">
      <w:pPr>
        <w:pStyle w:val="Default"/>
      </w:pPr>
      <w:r>
        <w:rPr>
          <w:b/>
          <w:bCs/>
          <w:noProof/>
          <w:sz w:val="23"/>
          <w:szCs w:val="23"/>
          <w:lang w:eastAsia="en-GB"/>
        </w:rPr>
        <w:lastRenderedPageBreak/>
        <w:drawing>
          <wp:inline distT="0" distB="0" distL="0" distR="0" wp14:anchorId="340002BA" wp14:editId="340002BB">
            <wp:extent cx="5731510" cy="405282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000270" w14:textId="77777777" w:rsidR="00AA3714" w:rsidRDefault="00AA3714" w:rsidP="00585430">
      <w:pPr>
        <w:autoSpaceDE w:val="0"/>
        <w:autoSpaceDN w:val="0"/>
        <w:adjustRightInd w:val="0"/>
        <w:spacing w:after="0" w:line="240" w:lineRule="auto"/>
      </w:pPr>
    </w:p>
    <w:p w14:paraId="34000271" w14:textId="77777777" w:rsidR="00AA3714" w:rsidRDefault="00AA3714" w:rsidP="00585430">
      <w:pPr>
        <w:autoSpaceDE w:val="0"/>
        <w:autoSpaceDN w:val="0"/>
        <w:adjustRightInd w:val="0"/>
        <w:spacing w:after="0" w:line="240" w:lineRule="auto"/>
      </w:pPr>
    </w:p>
    <w:p w14:paraId="34000272" w14:textId="77777777" w:rsidR="00AA3714" w:rsidRDefault="00AA3714" w:rsidP="00585430">
      <w:pPr>
        <w:autoSpaceDE w:val="0"/>
        <w:autoSpaceDN w:val="0"/>
        <w:adjustRightInd w:val="0"/>
        <w:spacing w:after="0" w:line="240" w:lineRule="auto"/>
      </w:pPr>
    </w:p>
    <w:p w14:paraId="34000273" w14:textId="77777777" w:rsidR="00AA3714" w:rsidRDefault="00AA3714" w:rsidP="00585430">
      <w:pPr>
        <w:autoSpaceDE w:val="0"/>
        <w:autoSpaceDN w:val="0"/>
        <w:adjustRightInd w:val="0"/>
        <w:spacing w:after="0" w:line="240" w:lineRule="auto"/>
      </w:pPr>
    </w:p>
    <w:p w14:paraId="340002AE" w14:textId="07435456" w:rsidR="00AA3714" w:rsidRDefault="00AA3714" w:rsidP="00AA37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340002AF" w14:textId="77777777" w:rsidR="00AA3714" w:rsidRDefault="00AA3714" w:rsidP="00AA37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References </w:t>
      </w:r>
    </w:p>
    <w:p w14:paraId="340002B0" w14:textId="77777777" w:rsidR="00AA3714" w:rsidRDefault="00AA3714" w:rsidP="00AA3714">
      <w:pPr>
        <w:pStyle w:val="Default"/>
        <w:spacing w:after="20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1. </w:t>
      </w:r>
      <w:r>
        <w:rPr>
          <w:color w:val="auto"/>
          <w:sz w:val="22"/>
          <w:szCs w:val="22"/>
        </w:rPr>
        <w:t xml:space="preserve">Global Initiative for Chronic Obstructive Lung Disease. Global strategy for Diagnosis, Management and Prevention of Chronic Obstructive Pulmonary disease. Report 2017. Available online at http://www.goldcopd.org. Accessed 06/05/2017 </w:t>
      </w:r>
    </w:p>
    <w:p w14:paraId="340002B1" w14:textId="77777777" w:rsidR="00AA3714" w:rsidRDefault="00AA3714" w:rsidP="00AA3714">
      <w:pPr>
        <w:pStyle w:val="Default"/>
        <w:spacing w:after="20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2. </w:t>
      </w:r>
      <w:r>
        <w:rPr>
          <w:color w:val="auto"/>
          <w:sz w:val="22"/>
          <w:szCs w:val="22"/>
        </w:rPr>
        <w:t xml:space="preserve">Fletcher CM. Standardised questionnaire on respiratory symptoms: a statement prepared and approved by the MRC committee on the Aetiology of Chronic Bronchitis (MRC Breathlessness score). BMJ 1960; 2: 1662. Available online at https://www.mrc.ac.uk/research/facilities-and-resources-for-researchers/mrc-scales/mrc-dyspnoea-scale-mrc-breathlessness-scale/ Accessed 06/05/2017. </w:t>
      </w:r>
    </w:p>
    <w:p w14:paraId="340002B2" w14:textId="77777777" w:rsidR="00AA3714" w:rsidRDefault="00AA3714" w:rsidP="00AA3714">
      <w:pPr>
        <w:pStyle w:val="Default"/>
        <w:spacing w:after="20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3. </w:t>
      </w:r>
      <w:r>
        <w:rPr>
          <w:color w:val="auto"/>
          <w:sz w:val="22"/>
          <w:szCs w:val="22"/>
        </w:rPr>
        <w:t xml:space="preserve">COPD Assessment Test (CAT). Last updated October 2016. Available online at http://www.catestonline.org/.Accessed 06/05/2017 </w:t>
      </w:r>
    </w:p>
    <w:p w14:paraId="340002B3" w14:textId="77777777" w:rsidR="00AA3714" w:rsidRDefault="00AA3714" w:rsidP="00AA371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4. </w:t>
      </w:r>
      <w:r>
        <w:rPr>
          <w:color w:val="auto"/>
          <w:sz w:val="22"/>
          <w:szCs w:val="22"/>
        </w:rPr>
        <w:t xml:space="preserve">Thoracic Society guideline. Wedzicha JA, Miravitlles M, Hurst JR, et al. European Respiratory Journal 2017 49: 1600791; http://erj.ersjournals.com/content/49/3/1600791 Accessed 06/05/2017 </w:t>
      </w:r>
    </w:p>
    <w:p w14:paraId="340002B4" w14:textId="77777777" w:rsidR="00AA3714" w:rsidRDefault="00AA3714" w:rsidP="00AA371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Reference: </w:t>
      </w:r>
      <w:r>
        <w:rPr>
          <w:sz w:val="18"/>
          <w:szCs w:val="18"/>
        </w:rPr>
        <w:t xml:space="preserve">ADTC 64/7 </w:t>
      </w:r>
      <w:r>
        <w:rPr>
          <w:b/>
          <w:bCs/>
          <w:sz w:val="18"/>
          <w:szCs w:val="18"/>
        </w:rPr>
        <w:t>Supersedes</w:t>
      </w:r>
      <w:r>
        <w:rPr>
          <w:sz w:val="18"/>
          <w:szCs w:val="18"/>
        </w:rPr>
        <w:t xml:space="preserve">: ADTC 64 (6) </w:t>
      </w:r>
      <w:r>
        <w:rPr>
          <w:b/>
          <w:bCs/>
          <w:sz w:val="18"/>
          <w:szCs w:val="18"/>
        </w:rPr>
        <w:t xml:space="preserve">Page </w:t>
      </w:r>
      <w:r>
        <w:rPr>
          <w:sz w:val="18"/>
          <w:szCs w:val="18"/>
        </w:rPr>
        <w:t xml:space="preserve">5 of 5 </w:t>
      </w:r>
      <w:r>
        <w:rPr>
          <w:b/>
          <w:bCs/>
          <w:sz w:val="18"/>
          <w:szCs w:val="18"/>
        </w:rPr>
        <w:t xml:space="preserve">Updated by: </w:t>
      </w:r>
      <w:r>
        <w:rPr>
          <w:sz w:val="18"/>
          <w:szCs w:val="18"/>
        </w:rPr>
        <w:t xml:space="preserve">Alison Foster (Senior Pharmacist) &amp; Jamie Warren (Advanced General Practice Clinical Pharmacist), on behalf of the Respiratory MCN </w:t>
      </w:r>
      <w:r>
        <w:rPr>
          <w:b/>
          <w:bCs/>
          <w:sz w:val="18"/>
          <w:szCs w:val="18"/>
        </w:rPr>
        <w:t xml:space="preserve">Date updated: </w:t>
      </w:r>
      <w:r>
        <w:rPr>
          <w:sz w:val="18"/>
          <w:szCs w:val="18"/>
        </w:rPr>
        <w:t>May 2017 (minor changes 13</w:t>
      </w:r>
      <w:r>
        <w:rPr>
          <w:sz w:val="12"/>
          <w:szCs w:val="12"/>
        </w:rPr>
        <w:t xml:space="preserve">th </w:t>
      </w:r>
      <w:r>
        <w:rPr>
          <w:sz w:val="18"/>
          <w:szCs w:val="18"/>
        </w:rPr>
        <w:t xml:space="preserve">October 2017) </w:t>
      </w:r>
      <w:r>
        <w:rPr>
          <w:b/>
          <w:bCs/>
          <w:sz w:val="18"/>
          <w:szCs w:val="18"/>
        </w:rPr>
        <w:t xml:space="preserve">Date approved: </w:t>
      </w:r>
      <w:r>
        <w:rPr>
          <w:sz w:val="18"/>
          <w:szCs w:val="18"/>
        </w:rPr>
        <w:t>26</w:t>
      </w:r>
      <w:r>
        <w:rPr>
          <w:sz w:val="12"/>
          <w:szCs w:val="12"/>
        </w:rPr>
        <w:t xml:space="preserve">th </w:t>
      </w:r>
      <w:r>
        <w:rPr>
          <w:sz w:val="18"/>
          <w:szCs w:val="18"/>
        </w:rPr>
        <w:t xml:space="preserve">May 2017 </w:t>
      </w:r>
      <w:r>
        <w:rPr>
          <w:b/>
          <w:bCs/>
          <w:sz w:val="18"/>
          <w:szCs w:val="18"/>
        </w:rPr>
        <w:t xml:space="preserve">Review date: </w:t>
      </w:r>
      <w:r>
        <w:rPr>
          <w:sz w:val="18"/>
          <w:szCs w:val="18"/>
        </w:rPr>
        <w:t xml:space="preserve">May 2020 </w:t>
      </w:r>
    </w:p>
    <w:p w14:paraId="340002B5" w14:textId="77777777" w:rsidR="00AA3714" w:rsidRDefault="00AA3714" w:rsidP="00AA371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340002B6" w14:textId="77777777" w:rsidR="00AA3714" w:rsidRPr="00F637E0" w:rsidRDefault="00AA3714" w:rsidP="00BE135F">
      <w:pPr>
        <w:rPr>
          <w:rFonts w:cs="Arial"/>
        </w:rPr>
      </w:pPr>
    </w:p>
    <w:sectPr w:rsidR="00AA3714" w:rsidRPr="00F637E0" w:rsidSect="00A46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EC7"/>
    <w:multiLevelType w:val="hybridMultilevel"/>
    <w:tmpl w:val="34E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E0B6B"/>
    <w:multiLevelType w:val="hybridMultilevel"/>
    <w:tmpl w:val="0F581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C570C"/>
    <w:multiLevelType w:val="hybridMultilevel"/>
    <w:tmpl w:val="9712F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E4E7C"/>
    <w:multiLevelType w:val="hybridMultilevel"/>
    <w:tmpl w:val="DA4E6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65AFA"/>
    <w:multiLevelType w:val="hybridMultilevel"/>
    <w:tmpl w:val="7286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81"/>
    <w:rsid w:val="00004F88"/>
    <w:rsid w:val="00030F46"/>
    <w:rsid w:val="00180ED4"/>
    <w:rsid w:val="0019264D"/>
    <w:rsid w:val="002220EE"/>
    <w:rsid w:val="002229F1"/>
    <w:rsid w:val="00274B7D"/>
    <w:rsid w:val="00347250"/>
    <w:rsid w:val="003762C5"/>
    <w:rsid w:val="003E3074"/>
    <w:rsid w:val="004433A5"/>
    <w:rsid w:val="00455A1D"/>
    <w:rsid w:val="00466433"/>
    <w:rsid w:val="004B7ED6"/>
    <w:rsid w:val="00585430"/>
    <w:rsid w:val="005C2957"/>
    <w:rsid w:val="00610123"/>
    <w:rsid w:val="006F2E64"/>
    <w:rsid w:val="00753956"/>
    <w:rsid w:val="007F5452"/>
    <w:rsid w:val="00A41369"/>
    <w:rsid w:val="00A46CD8"/>
    <w:rsid w:val="00A743C7"/>
    <w:rsid w:val="00AA3714"/>
    <w:rsid w:val="00AB76DC"/>
    <w:rsid w:val="00AE7A01"/>
    <w:rsid w:val="00BE135F"/>
    <w:rsid w:val="00BE7211"/>
    <w:rsid w:val="00D41981"/>
    <w:rsid w:val="00D77099"/>
    <w:rsid w:val="00D82A2D"/>
    <w:rsid w:val="00D86950"/>
    <w:rsid w:val="00D918E9"/>
    <w:rsid w:val="00DC1F5A"/>
    <w:rsid w:val="00F00C3F"/>
    <w:rsid w:val="00F4586F"/>
    <w:rsid w:val="00F637E0"/>
    <w:rsid w:val="00F85932"/>
    <w:rsid w:val="00FA6932"/>
    <w:rsid w:val="00F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40001F2"/>
  <w15:docId w15:val="{3179CB30-220C-47FD-A404-2C58EA3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932"/>
    <w:pPr>
      <w:ind w:left="720"/>
      <w:contextualSpacing/>
    </w:pPr>
  </w:style>
  <w:style w:type="paragraph" w:customStyle="1" w:styleId="Default">
    <w:name w:val="Default"/>
    <w:rsid w:val="00AA3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athena/adtc/DTC%20%20Clinical%20Guidelines/ADTC64A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oldcop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BF620DB1324F832BD78EF4A67152" ma:contentTypeVersion="0" ma:contentTypeDescription="Create a new document." ma:contentTypeScope="" ma:versionID="b2de329750a97617c2c6b27060cb122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7358D-CB0E-419D-AD67-DA39888D36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195DE5-090A-44CB-9CB6-2FBAB358B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1F5A85-59B1-42E5-A674-EE5424E4F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Hale</dc:creator>
  <cp:lastModifiedBy>Thorburn, Karin</cp:lastModifiedBy>
  <cp:revision>2</cp:revision>
  <cp:lastPrinted>2020-02-12T15:42:00Z</cp:lastPrinted>
  <dcterms:created xsi:type="dcterms:W3CDTF">2021-02-09T12:19:00Z</dcterms:created>
  <dcterms:modified xsi:type="dcterms:W3CDTF">2021-02-09T12:19:00Z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0x0101004367BF620DB1324F832BD78EF4A67152</vt:lpwstr>
  </property>
</Properties>
</file>